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A0" w:rsidRDefault="007461A0" w:rsidP="00746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7461A0" w:rsidRPr="007461A0" w:rsidRDefault="007461A0" w:rsidP="007461A0">
      <w:pPr>
        <w:pStyle w:val="ac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7461A0" w:rsidRPr="007461A0" w:rsidRDefault="007461A0" w:rsidP="007461A0">
      <w:pPr>
        <w:spacing w:line="259" w:lineRule="exact"/>
        <w:ind w:left="384" w:right="26"/>
        <w:jc w:val="center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ЗАЯВЛЕНИЕ</w:t>
      </w:r>
    </w:p>
    <w:p w:rsidR="007461A0" w:rsidRPr="007461A0" w:rsidRDefault="007461A0" w:rsidP="007461A0">
      <w:pPr>
        <w:spacing w:line="294" w:lineRule="exact"/>
        <w:ind w:left="384" w:right="25"/>
        <w:jc w:val="center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 xml:space="preserve">Об </w:t>
      </w:r>
      <w:bookmarkStart w:id="0" w:name="_GoBack"/>
      <w:r w:rsidRPr="007461A0">
        <w:rPr>
          <w:rFonts w:ascii="Times New Roman" w:hAnsi="Times New Roman" w:cs="Times New Roman"/>
          <w:b/>
          <w:sz w:val="24"/>
        </w:rPr>
        <w:t>обеспечении исполнения обязательств по договору займа</w:t>
      </w:r>
      <w:bookmarkEnd w:id="0"/>
      <w:r w:rsidRPr="007461A0">
        <w:rPr>
          <w:rFonts w:ascii="Times New Roman" w:hAnsi="Times New Roman" w:cs="Times New Roman"/>
          <w:sz w:val="24"/>
        </w:rPr>
        <w:t>.</w:t>
      </w:r>
    </w:p>
    <w:p w:rsidR="007461A0" w:rsidRPr="007461A0" w:rsidRDefault="007461A0" w:rsidP="007461A0">
      <w:pPr>
        <w:pStyle w:val="ac"/>
        <w:spacing w:before="2"/>
        <w:rPr>
          <w:rFonts w:ascii="Times New Roman" w:hAnsi="Times New Roman" w:cs="Times New Roman"/>
          <w:i/>
          <w:sz w:val="24"/>
          <w:lang w:val="ru-RU"/>
        </w:rPr>
      </w:pPr>
    </w:p>
    <w:p w:rsidR="007461A0" w:rsidRPr="007461A0" w:rsidRDefault="007461A0" w:rsidP="007461A0">
      <w:pPr>
        <w:spacing w:line="259" w:lineRule="auto"/>
        <w:ind w:left="140" w:right="139" w:firstLine="708"/>
        <w:jc w:val="both"/>
        <w:rPr>
          <w:rFonts w:ascii="Times New Roman" w:hAnsi="Times New Roman" w:cs="Times New Roman"/>
          <w:i/>
          <w:sz w:val="24"/>
        </w:rPr>
      </w:pPr>
      <w:r w:rsidRPr="007461A0">
        <w:rPr>
          <w:rFonts w:ascii="Times New Roman" w:hAnsi="Times New Roman" w:cs="Times New Roman"/>
          <w:sz w:val="24"/>
        </w:rPr>
        <w:t xml:space="preserve">Заявление о мерах обеспечения исполнения обязательств по договору займа является офертой </w:t>
      </w:r>
      <w:r>
        <w:rPr>
          <w:rFonts w:ascii="Times New Roman" w:hAnsi="Times New Roman" w:cs="Times New Roman"/>
          <w:i/>
          <w:sz w:val="24"/>
        </w:rPr>
        <w:t>_____________________________</w:t>
      </w:r>
      <w:r w:rsidRPr="007461A0">
        <w:rPr>
          <w:rFonts w:ascii="Times New Roman" w:hAnsi="Times New Roman" w:cs="Times New Roman"/>
          <w:i/>
          <w:sz w:val="24"/>
        </w:rPr>
        <w:t xml:space="preserve"> </w:t>
      </w:r>
      <w:r w:rsidRPr="007461A0">
        <w:rPr>
          <w:rFonts w:ascii="Times New Roman" w:hAnsi="Times New Roman" w:cs="Times New Roman"/>
          <w:sz w:val="24"/>
        </w:rPr>
        <w:t xml:space="preserve">(далее – Заявитель) к </w:t>
      </w:r>
      <w:r w:rsidR="008B2775">
        <w:rPr>
          <w:rFonts w:ascii="Times New Roman" w:hAnsi="Times New Roman" w:cs="Times New Roman"/>
          <w:sz w:val="24"/>
        </w:rPr>
        <w:t xml:space="preserve">АУ </w:t>
      </w:r>
      <w:proofErr w:type="gramStart"/>
      <w:r w:rsidR="008B2775">
        <w:rPr>
          <w:rFonts w:ascii="Times New Roman" w:hAnsi="Times New Roman" w:cs="Times New Roman"/>
          <w:sz w:val="24"/>
        </w:rPr>
        <w:t>ВО</w:t>
      </w:r>
      <w:proofErr w:type="gramEnd"/>
      <w:r w:rsidR="008B2775">
        <w:rPr>
          <w:rFonts w:ascii="Times New Roman" w:hAnsi="Times New Roman" w:cs="Times New Roman"/>
          <w:sz w:val="24"/>
        </w:rPr>
        <w:t xml:space="preserve"> «Фонд развития промышленности»</w:t>
      </w:r>
      <w:r w:rsidRPr="007461A0">
        <w:rPr>
          <w:rFonts w:ascii="Times New Roman" w:hAnsi="Times New Roman" w:cs="Times New Roman"/>
          <w:sz w:val="24"/>
        </w:rPr>
        <w:t xml:space="preserve"> (далее – Фонд), на основании которой (при условии согласования Фондом выбранных мер обеспечения) при одобрении проекта «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  <w:r w:rsidRPr="007461A0">
        <w:rPr>
          <w:rFonts w:ascii="Times New Roman" w:hAnsi="Times New Roman" w:cs="Times New Roman"/>
          <w:sz w:val="24"/>
        </w:rPr>
        <w:t>» (далее  –  Проект)  будут  закл</w:t>
      </w:r>
      <w:r w:rsidRPr="007461A0">
        <w:rPr>
          <w:rFonts w:ascii="Times New Roman" w:hAnsi="Times New Roman" w:cs="Times New Roman"/>
          <w:i/>
          <w:sz w:val="24"/>
        </w:rPr>
        <w:t>ючены  договоры  залога,  поручительства</w:t>
      </w:r>
      <w:r>
        <w:rPr>
          <w:rFonts w:ascii="Times New Roman" w:hAnsi="Times New Roman" w:cs="Times New Roman"/>
          <w:i/>
          <w:sz w:val="24"/>
        </w:rPr>
        <w:t>, предоставлены гарантии</w:t>
      </w:r>
      <w:r w:rsidRPr="007461A0">
        <w:rPr>
          <w:rFonts w:ascii="Times New Roman" w:hAnsi="Times New Roman" w:cs="Times New Roman"/>
          <w:i/>
          <w:sz w:val="24"/>
        </w:rPr>
        <w:t>.</w:t>
      </w:r>
    </w:p>
    <w:p w:rsidR="007461A0" w:rsidRPr="007461A0" w:rsidRDefault="007461A0" w:rsidP="007461A0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sz w:val="24"/>
        </w:rPr>
        <w:t>Для обеспечения исполнения обязательств по договору займа Заявитель предлагает Фонду принять следующее.</w:t>
      </w:r>
    </w:p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Основное обеспечение:</w:t>
      </w:r>
    </w:p>
    <w:p w:rsidR="007461A0" w:rsidRPr="007461A0" w:rsidRDefault="007461A0" w:rsidP="007461A0">
      <w:pPr>
        <w:pStyle w:val="ac"/>
        <w:spacing w:before="141" w:line="259" w:lineRule="auto"/>
        <w:ind w:left="140" w:right="142" w:firstLine="708"/>
        <w:jc w:val="both"/>
        <w:rPr>
          <w:rFonts w:ascii="Times New Roman" w:hAnsi="Times New Roman" w:cs="Times New Roman"/>
          <w:lang w:val="ru-RU"/>
        </w:rPr>
      </w:pPr>
      <w:r w:rsidRPr="007461A0">
        <w:rPr>
          <w:rFonts w:ascii="Times New Roman" w:hAnsi="Times New Roman" w:cs="Times New Roman"/>
          <w:lang w:val="ru-RU"/>
        </w:rPr>
        <w:t>Объем обеспечения: на всю сумму основного долга по договору займа и причитающихся за весь период пользования процентов по договору займа.</w:t>
      </w:r>
    </w:p>
    <w:p w:rsidR="007461A0" w:rsidRPr="007461A0" w:rsidRDefault="007461A0" w:rsidP="007461A0">
      <w:pPr>
        <w:pStyle w:val="ac"/>
        <w:spacing w:before="8"/>
        <w:rPr>
          <w:rFonts w:ascii="Times New Roman" w:hAnsi="Times New Roman" w:cs="Times New Roman"/>
          <w:sz w:val="10"/>
          <w:lang w:val="ru-RU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6"/>
        <w:gridCol w:w="420"/>
        <w:gridCol w:w="2415"/>
        <w:gridCol w:w="2971"/>
      </w:tblGrid>
      <w:tr w:rsidR="007461A0" w:rsidRPr="007461A0" w:rsidTr="007461A0">
        <w:trPr>
          <w:trHeight w:hRule="exact" w:val="659"/>
        </w:trPr>
        <w:tc>
          <w:tcPr>
            <w:tcW w:w="9781" w:type="dxa"/>
            <w:gridSpan w:val="5"/>
          </w:tcPr>
          <w:p w:rsidR="007461A0" w:rsidRPr="007461A0" w:rsidRDefault="007461A0" w:rsidP="007461A0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1. Безотзывная гарантия (в отсутствие иного срок гарантии должен соответствовать сроку действия договора займа) </w:t>
            </w:r>
          </w:p>
        </w:tc>
      </w:tr>
      <w:tr w:rsidR="007461A0" w:rsidRPr="007461A0" w:rsidTr="007461A0">
        <w:trPr>
          <w:trHeight w:hRule="exact" w:val="994"/>
        </w:trPr>
        <w:tc>
          <w:tcPr>
            <w:tcW w:w="2269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Гарантия ба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ка</w:t>
            </w:r>
          </w:p>
        </w:tc>
        <w:tc>
          <w:tcPr>
            <w:tcW w:w="2126" w:type="dxa"/>
            <w:gridSpan w:val="2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 xml:space="preserve">Реквизиты гарантии в случае, если она уже оформлена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З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аявителем</w:t>
            </w:r>
          </w:p>
        </w:tc>
        <w:tc>
          <w:tcPr>
            <w:tcW w:w="2415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банка-гаранта</w:t>
            </w:r>
          </w:p>
        </w:tc>
        <w:tc>
          <w:tcPr>
            <w:tcW w:w="2971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Сумма гарантии</w:t>
            </w:r>
          </w:p>
        </w:tc>
      </w:tr>
      <w:tr w:rsidR="007461A0" w:rsidRPr="007461A0" w:rsidTr="007461A0">
        <w:trPr>
          <w:trHeight w:hRule="exact" w:val="238"/>
        </w:trPr>
        <w:tc>
          <w:tcPr>
            <w:tcW w:w="9781" w:type="dxa"/>
            <w:gridSpan w:val="5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2. Недвижимое имущество (здания, строения, сооружения)</w:t>
            </w:r>
          </w:p>
        </w:tc>
      </w:tr>
      <w:tr w:rsidR="007461A0" w:rsidRPr="007461A0" w:rsidTr="007461A0">
        <w:trPr>
          <w:trHeight w:hRule="exact" w:val="1040"/>
        </w:trPr>
        <w:tc>
          <w:tcPr>
            <w:tcW w:w="2269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имущества согласно выписке из ЕГРП</w:t>
            </w:r>
          </w:p>
        </w:tc>
        <w:tc>
          <w:tcPr>
            <w:tcW w:w="2126" w:type="dxa"/>
            <w:gridSpan w:val="2"/>
          </w:tcPr>
          <w:p w:rsidR="007461A0" w:rsidRPr="007461A0" w:rsidRDefault="007461A0" w:rsidP="007461A0">
            <w:pPr>
              <w:pStyle w:val="TableParagraph"/>
              <w:spacing w:before="2" w:line="228" w:lineRule="exact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залогодателя</w:t>
            </w:r>
          </w:p>
        </w:tc>
        <w:tc>
          <w:tcPr>
            <w:tcW w:w="2415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2971" w:type="dxa"/>
          </w:tcPr>
          <w:p w:rsidR="007461A0" w:rsidRPr="007461A0" w:rsidRDefault="007461A0" w:rsidP="007461A0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  <w:tr w:rsidR="007461A0" w:rsidRPr="007461A0" w:rsidTr="007461A0">
        <w:trPr>
          <w:trHeight w:hRule="exact" w:val="567"/>
        </w:trPr>
        <w:tc>
          <w:tcPr>
            <w:tcW w:w="9781" w:type="dxa"/>
            <w:gridSpan w:val="5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3.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  <w:t>Движимое имущество Заявителя или рекомендованных им Залогодателей (имеющееся</w:t>
            </w:r>
            <w:r w:rsidRPr="007461A0">
              <w:rPr>
                <w:rFonts w:ascii="Times New Roman" w:hAnsi="Times New Roman" w:cs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имущество)</w:t>
            </w:r>
          </w:p>
        </w:tc>
      </w:tr>
      <w:tr w:rsidR="007461A0" w:rsidRPr="007461A0" w:rsidTr="007461A0">
        <w:trPr>
          <w:trHeight w:hRule="exact" w:val="1545"/>
        </w:trPr>
        <w:tc>
          <w:tcPr>
            <w:tcW w:w="2269" w:type="dxa"/>
          </w:tcPr>
          <w:p w:rsidR="007461A0" w:rsidRPr="007461A0" w:rsidRDefault="007461A0" w:rsidP="00DF1F08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имущества (оборудование, приобретаемое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в рамках Проекта, оборудование</w:t>
            </w: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, иное)</w:t>
            </w:r>
          </w:p>
        </w:tc>
        <w:tc>
          <w:tcPr>
            <w:tcW w:w="1706" w:type="dxa"/>
          </w:tcPr>
          <w:p w:rsidR="007461A0" w:rsidRPr="007461A0" w:rsidRDefault="007461A0" w:rsidP="00DF1F08">
            <w:pPr>
              <w:pStyle w:val="TableParagraph"/>
              <w:spacing w:before="2" w:line="228" w:lineRule="exact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Наименование залогодателя</w:t>
            </w:r>
          </w:p>
        </w:tc>
        <w:tc>
          <w:tcPr>
            <w:tcW w:w="2835" w:type="dxa"/>
            <w:gridSpan w:val="2"/>
          </w:tcPr>
          <w:p w:rsidR="007461A0" w:rsidRPr="007461A0" w:rsidRDefault="007461A0" w:rsidP="00DF1F08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Предварительная стоимость без учета НДС, если оценка не проведена</w:t>
            </w:r>
          </w:p>
        </w:tc>
        <w:tc>
          <w:tcPr>
            <w:tcW w:w="2971" w:type="dxa"/>
          </w:tcPr>
          <w:p w:rsidR="007461A0" w:rsidRPr="007461A0" w:rsidRDefault="007461A0" w:rsidP="00DF1F08">
            <w:pPr>
              <w:pStyle w:val="TableParagraph"/>
              <w:ind w:right="277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sz w:val="20"/>
                <w:lang w:val="ru-RU"/>
              </w:rPr>
              <w:t>Данные об имеющейся оценке имущества с указанием стоимости без учета НДС, если оценка производилась</w:t>
            </w:r>
          </w:p>
        </w:tc>
      </w:tr>
    </w:tbl>
    <w:p w:rsidR="007461A0" w:rsidRPr="007461A0" w:rsidRDefault="007461A0" w:rsidP="007461A0">
      <w:pPr>
        <w:spacing w:before="144" w:line="259" w:lineRule="auto"/>
        <w:ind w:left="140" w:right="146" w:firstLine="708"/>
        <w:jc w:val="both"/>
        <w:rPr>
          <w:rFonts w:ascii="Times New Roman" w:hAnsi="Times New Roman" w:cs="Times New Roman"/>
          <w:sz w:val="24"/>
        </w:rPr>
      </w:pPr>
      <w:r w:rsidRPr="007461A0">
        <w:rPr>
          <w:rFonts w:ascii="Times New Roman" w:hAnsi="Times New Roman" w:cs="Times New Roman"/>
          <w:sz w:val="24"/>
        </w:rPr>
        <w:t>Отчеты об оценке всех видов залогов, предлагаемых Заявителем в качестве обеспечения, принимаются Фондом для определения залоговой стоимости имущества при условии их соответствия Стандартам и требованиям Фонда.</w:t>
      </w:r>
    </w:p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Дополнительное обеспечение:</w:t>
      </w:r>
    </w:p>
    <w:p w:rsidR="007461A0" w:rsidRPr="007461A0" w:rsidRDefault="007461A0" w:rsidP="007461A0">
      <w:pPr>
        <w:pStyle w:val="ac"/>
        <w:spacing w:before="8"/>
        <w:rPr>
          <w:rFonts w:ascii="Times New Roman" w:hAnsi="Times New Roman" w:cs="Times New Roman"/>
          <w:sz w:val="10"/>
          <w:lang w:val="ru-RU"/>
        </w:rPr>
      </w:pPr>
    </w:p>
    <w:tbl>
      <w:tblPr>
        <w:tblStyle w:val="TableNormal"/>
        <w:tblW w:w="97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4"/>
        <w:gridCol w:w="4102"/>
      </w:tblGrid>
      <w:tr w:rsidR="007461A0" w:rsidRPr="007461A0" w:rsidTr="003345A5">
        <w:trPr>
          <w:trHeight w:hRule="exact" w:val="240"/>
        </w:trPr>
        <w:tc>
          <w:tcPr>
            <w:tcW w:w="9773" w:type="dxa"/>
            <w:gridSpan w:val="3"/>
          </w:tcPr>
          <w:p w:rsidR="007461A0" w:rsidRPr="007461A0" w:rsidRDefault="007461A0" w:rsidP="00DF1F08">
            <w:pPr>
              <w:pStyle w:val="TableParagraph"/>
              <w:tabs>
                <w:tab w:val="left" w:pos="823"/>
              </w:tabs>
              <w:ind w:left="46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1.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ab/>
              <w:t>Поручительства физических лиц, в том числе конечных бенефициаров</w:t>
            </w:r>
            <w:r w:rsidRPr="007461A0">
              <w:rPr>
                <w:rFonts w:ascii="Times New Roman" w:hAnsi="Times New Roman" w:cs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7461A0">
              <w:rPr>
                <w:rFonts w:ascii="Times New Roman" w:hAnsi="Times New Roman" w:cs="Times New Roman"/>
                <w:b/>
                <w:sz w:val="20"/>
                <w:lang w:val="ru-RU"/>
              </w:rPr>
              <w:t>заявителя</w:t>
            </w:r>
          </w:p>
        </w:tc>
      </w:tr>
      <w:tr w:rsidR="007461A0" w:rsidRPr="007461A0" w:rsidTr="003345A5">
        <w:trPr>
          <w:trHeight w:hRule="exact" w:val="576"/>
        </w:trPr>
        <w:tc>
          <w:tcPr>
            <w:tcW w:w="2977" w:type="dxa"/>
          </w:tcPr>
          <w:p w:rsidR="007461A0" w:rsidRPr="007461A0" w:rsidRDefault="007461A0" w:rsidP="00DF1F08">
            <w:pPr>
              <w:pStyle w:val="TableParagraph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694" w:type="dxa"/>
          </w:tcPr>
          <w:p w:rsidR="007461A0" w:rsidRPr="007461A0" w:rsidRDefault="007461A0" w:rsidP="00DF1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поручителя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</w:tc>
        <w:tc>
          <w:tcPr>
            <w:tcW w:w="4102" w:type="dxa"/>
          </w:tcPr>
          <w:p w:rsidR="007461A0" w:rsidRPr="007461A0" w:rsidRDefault="007461A0" w:rsidP="00DF1F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1A0">
              <w:rPr>
                <w:rFonts w:ascii="Times New Roman" w:hAnsi="Times New Roman" w:cs="Times New Roman"/>
                <w:sz w:val="24"/>
                <w:szCs w:val="24"/>
              </w:rPr>
              <w:t>поручительств</w:t>
            </w:r>
            <w:proofErr w:type="spellEnd"/>
          </w:p>
        </w:tc>
      </w:tr>
    </w:tbl>
    <w:p w:rsidR="007461A0" w:rsidRPr="007461A0" w:rsidRDefault="007461A0" w:rsidP="007461A0">
      <w:pPr>
        <w:spacing w:before="120"/>
        <w:ind w:left="848" w:right="122"/>
        <w:rPr>
          <w:rFonts w:ascii="Times New Roman" w:hAnsi="Times New Roman" w:cs="Times New Roman"/>
          <w:b/>
          <w:sz w:val="24"/>
        </w:rPr>
      </w:pPr>
      <w:r w:rsidRPr="007461A0">
        <w:rPr>
          <w:rFonts w:ascii="Times New Roman" w:hAnsi="Times New Roman" w:cs="Times New Roman"/>
          <w:b/>
          <w:sz w:val="24"/>
        </w:rPr>
        <w:t>Заверения и дополнительные документы:</w:t>
      </w:r>
    </w:p>
    <w:p w:rsidR="007461A0" w:rsidRPr="007461A0" w:rsidRDefault="007461A0" w:rsidP="007461A0">
      <w:pPr>
        <w:spacing w:before="142" w:line="247" w:lineRule="auto"/>
        <w:ind w:left="120" w:right="117" w:firstLine="708"/>
        <w:jc w:val="both"/>
        <w:rPr>
          <w:rFonts w:ascii="Times New Roman" w:hAnsi="Times New Roman" w:cs="Times New Roman"/>
          <w:i/>
          <w:sz w:val="24"/>
        </w:rPr>
      </w:pPr>
      <w:r w:rsidRPr="007461A0">
        <w:rPr>
          <w:rFonts w:ascii="Times New Roman" w:hAnsi="Times New Roman" w:cs="Times New Roman"/>
          <w:sz w:val="24"/>
        </w:rPr>
        <w:lastRenderedPageBreak/>
        <w:t xml:space="preserve">Заявитель подтверждает, что движимое имущество, являющееся объектом залога, принадлежит Заявителю (или указанному Заявителем Залогодателю) на </w:t>
      </w:r>
      <w:proofErr w:type="gramStart"/>
      <w:r w:rsidRPr="007461A0">
        <w:rPr>
          <w:rFonts w:ascii="Times New Roman" w:hAnsi="Times New Roman" w:cs="Times New Roman"/>
          <w:sz w:val="24"/>
        </w:rPr>
        <w:t>праве</w:t>
      </w:r>
      <w:proofErr w:type="gramEnd"/>
      <w:r w:rsidRPr="007461A0">
        <w:rPr>
          <w:rFonts w:ascii="Times New Roman" w:hAnsi="Times New Roman" w:cs="Times New Roman"/>
          <w:sz w:val="24"/>
        </w:rPr>
        <w:t xml:space="preserve"> собственности, к моменту передачи в залог полностью оплачено собственником, не обременено правами третьих лиц, залогами и иными обязательствами.</w:t>
      </w:r>
    </w:p>
    <w:p w:rsidR="007461A0" w:rsidRPr="007461A0" w:rsidRDefault="007461A0" w:rsidP="007461A0">
      <w:pPr>
        <w:pStyle w:val="ac"/>
        <w:spacing w:before="134" w:line="259" w:lineRule="auto"/>
        <w:ind w:left="120" w:right="117" w:firstLine="708"/>
        <w:jc w:val="both"/>
        <w:rPr>
          <w:rFonts w:ascii="Times New Roman" w:hAnsi="Times New Roman" w:cs="Times New Roman"/>
          <w:lang w:val="ru-RU"/>
        </w:rPr>
      </w:pPr>
    </w:p>
    <w:p w:rsidR="007461A0" w:rsidRPr="007461A0" w:rsidRDefault="007461A0" w:rsidP="007461A0">
      <w:pPr>
        <w:rPr>
          <w:rFonts w:ascii="Times New Roman" w:hAnsi="Times New Roman" w:cs="Times New Roman"/>
          <w:sz w:val="24"/>
          <w:szCs w:val="24"/>
        </w:rPr>
      </w:pPr>
      <w:r w:rsidRPr="007461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7461A0">
        <w:rPr>
          <w:rFonts w:ascii="Times New Roman" w:hAnsi="Times New Roman" w:cs="Times New Roman"/>
          <w:sz w:val="24"/>
          <w:szCs w:val="24"/>
        </w:rPr>
        <w:t xml:space="preserve">         Уполномоченное лицо               ________________ (подпись, печать)</w:t>
      </w:r>
    </w:p>
    <w:p w:rsidR="007461A0" w:rsidRPr="007461A0" w:rsidRDefault="007461A0" w:rsidP="007461A0">
      <w:pPr>
        <w:pStyle w:val="ac"/>
        <w:rPr>
          <w:rFonts w:ascii="Times New Roman" w:hAnsi="Times New Roman" w:cs="Times New Roman"/>
          <w:b/>
          <w:i/>
          <w:sz w:val="20"/>
          <w:lang w:val="ru-RU"/>
        </w:rPr>
      </w:pPr>
    </w:p>
    <w:p w:rsidR="007461A0" w:rsidRDefault="007461A0" w:rsidP="004A15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1A0" w:rsidRDefault="007461A0" w:rsidP="00643F08">
      <w:pPr>
        <w:rPr>
          <w:rFonts w:ascii="Times New Roman" w:hAnsi="Times New Roman" w:cs="Times New Roman"/>
          <w:sz w:val="24"/>
          <w:szCs w:val="24"/>
        </w:rPr>
      </w:pPr>
    </w:p>
    <w:sectPr w:rsidR="007461A0" w:rsidSect="00153BE6">
      <w:headerReference w:type="default" r:id="rId9"/>
      <w:footerReference w:type="default" r:id="rId10"/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9D" w:rsidRDefault="002A489D" w:rsidP="00DA364A">
      <w:pPr>
        <w:spacing w:after="0" w:line="240" w:lineRule="auto"/>
      </w:pPr>
      <w:r>
        <w:separator/>
      </w:r>
    </w:p>
  </w:endnote>
  <w:endnote w:type="continuationSeparator" w:id="0">
    <w:p w:rsidR="002A489D" w:rsidRDefault="002A489D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90" w:rsidRDefault="00320290">
    <w:pPr>
      <w:pStyle w:val="ac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9D" w:rsidRDefault="002A489D" w:rsidP="00DA364A">
      <w:pPr>
        <w:spacing w:after="0" w:line="240" w:lineRule="auto"/>
      </w:pPr>
      <w:r>
        <w:separator/>
      </w:r>
    </w:p>
  </w:footnote>
  <w:footnote w:type="continuationSeparator" w:id="0">
    <w:p w:rsidR="002A489D" w:rsidRDefault="002A489D" w:rsidP="00DA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90" w:rsidRDefault="00320290">
    <w:pPr>
      <w:pStyle w:val="ac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71986"/>
    <w:multiLevelType w:val="hybridMultilevel"/>
    <w:tmpl w:val="B13CCB62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F275C3F"/>
    <w:multiLevelType w:val="hybridMultilevel"/>
    <w:tmpl w:val="3F60A31A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2392E1E"/>
    <w:multiLevelType w:val="hybridMultilevel"/>
    <w:tmpl w:val="A5FE992A"/>
    <w:lvl w:ilvl="0" w:tplc="A5263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ECB6C6D"/>
    <w:multiLevelType w:val="hybridMultilevel"/>
    <w:tmpl w:val="DC4000A4"/>
    <w:lvl w:ilvl="0" w:tplc="A526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7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36C7E"/>
    <w:rsid w:val="000455DA"/>
    <w:rsid w:val="00073C13"/>
    <w:rsid w:val="00100F69"/>
    <w:rsid w:val="00134E11"/>
    <w:rsid w:val="00153BE6"/>
    <w:rsid w:val="001904D7"/>
    <w:rsid w:val="00190E63"/>
    <w:rsid w:val="001A5EC8"/>
    <w:rsid w:val="001B6772"/>
    <w:rsid w:val="001C58C6"/>
    <w:rsid w:val="001C68CA"/>
    <w:rsid w:val="001D10EB"/>
    <w:rsid w:val="001E72D1"/>
    <w:rsid w:val="001F2F8A"/>
    <w:rsid w:val="00220915"/>
    <w:rsid w:val="00245AC0"/>
    <w:rsid w:val="00275246"/>
    <w:rsid w:val="0029449B"/>
    <w:rsid w:val="002A489D"/>
    <w:rsid w:val="002B0F27"/>
    <w:rsid w:val="002C1657"/>
    <w:rsid w:val="002D5555"/>
    <w:rsid w:val="003039F9"/>
    <w:rsid w:val="0030779A"/>
    <w:rsid w:val="00312109"/>
    <w:rsid w:val="00320290"/>
    <w:rsid w:val="003345A5"/>
    <w:rsid w:val="003645EF"/>
    <w:rsid w:val="00372E66"/>
    <w:rsid w:val="003D0A49"/>
    <w:rsid w:val="003E26C9"/>
    <w:rsid w:val="003E3D79"/>
    <w:rsid w:val="003F642A"/>
    <w:rsid w:val="0041694F"/>
    <w:rsid w:val="0042290B"/>
    <w:rsid w:val="00461F42"/>
    <w:rsid w:val="004A1501"/>
    <w:rsid w:val="004D14A5"/>
    <w:rsid w:val="004F77E3"/>
    <w:rsid w:val="00500AF6"/>
    <w:rsid w:val="00503280"/>
    <w:rsid w:val="005279C0"/>
    <w:rsid w:val="00536812"/>
    <w:rsid w:val="005523E2"/>
    <w:rsid w:val="00560100"/>
    <w:rsid w:val="00561AD7"/>
    <w:rsid w:val="005954D5"/>
    <w:rsid w:val="005A018D"/>
    <w:rsid w:val="005E1DEE"/>
    <w:rsid w:val="0060359F"/>
    <w:rsid w:val="00607C4E"/>
    <w:rsid w:val="00643F08"/>
    <w:rsid w:val="00644AA9"/>
    <w:rsid w:val="006603EC"/>
    <w:rsid w:val="00675BFB"/>
    <w:rsid w:val="00697598"/>
    <w:rsid w:val="006B318F"/>
    <w:rsid w:val="006B7B36"/>
    <w:rsid w:val="006E7264"/>
    <w:rsid w:val="007277CA"/>
    <w:rsid w:val="00732850"/>
    <w:rsid w:val="007379E6"/>
    <w:rsid w:val="007461A0"/>
    <w:rsid w:val="00760085"/>
    <w:rsid w:val="0078074E"/>
    <w:rsid w:val="0079362A"/>
    <w:rsid w:val="007A1343"/>
    <w:rsid w:val="007B4713"/>
    <w:rsid w:val="007D0596"/>
    <w:rsid w:val="007D4325"/>
    <w:rsid w:val="00804687"/>
    <w:rsid w:val="00817083"/>
    <w:rsid w:val="00825B91"/>
    <w:rsid w:val="00830517"/>
    <w:rsid w:val="00855F90"/>
    <w:rsid w:val="00875D87"/>
    <w:rsid w:val="008B1406"/>
    <w:rsid w:val="008B2775"/>
    <w:rsid w:val="008F358E"/>
    <w:rsid w:val="00935892"/>
    <w:rsid w:val="00944211"/>
    <w:rsid w:val="00960F79"/>
    <w:rsid w:val="00977DBF"/>
    <w:rsid w:val="00983631"/>
    <w:rsid w:val="009A1611"/>
    <w:rsid w:val="009E0C1B"/>
    <w:rsid w:val="009E744E"/>
    <w:rsid w:val="00A30323"/>
    <w:rsid w:val="00AC0428"/>
    <w:rsid w:val="00AF526B"/>
    <w:rsid w:val="00B12609"/>
    <w:rsid w:val="00B16F8B"/>
    <w:rsid w:val="00B7271B"/>
    <w:rsid w:val="00B72C1A"/>
    <w:rsid w:val="00B776D1"/>
    <w:rsid w:val="00B95183"/>
    <w:rsid w:val="00B97053"/>
    <w:rsid w:val="00BA4823"/>
    <w:rsid w:val="00BC0565"/>
    <w:rsid w:val="00BC3E4C"/>
    <w:rsid w:val="00BE7CC1"/>
    <w:rsid w:val="00BF31C3"/>
    <w:rsid w:val="00C805AA"/>
    <w:rsid w:val="00C9310A"/>
    <w:rsid w:val="00CA4D86"/>
    <w:rsid w:val="00CA5924"/>
    <w:rsid w:val="00D17677"/>
    <w:rsid w:val="00D25AB0"/>
    <w:rsid w:val="00D666D5"/>
    <w:rsid w:val="00DA148B"/>
    <w:rsid w:val="00DA364A"/>
    <w:rsid w:val="00DC57C8"/>
    <w:rsid w:val="00DF0FD6"/>
    <w:rsid w:val="00DF1F08"/>
    <w:rsid w:val="00E25788"/>
    <w:rsid w:val="00E41D53"/>
    <w:rsid w:val="00E67468"/>
    <w:rsid w:val="00E96B0C"/>
    <w:rsid w:val="00EE2224"/>
    <w:rsid w:val="00F5210C"/>
    <w:rsid w:val="00F80F5E"/>
    <w:rsid w:val="00FA69A9"/>
    <w:rsid w:val="00FB78D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FC70-9E94-4C51-815D-0DEC7D75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Татьяна Н. Лобазова</cp:lastModifiedBy>
  <cp:revision>2</cp:revision>
  <dcterms:created xsi:type="dcterms:W3CDTF">2024-05-23T08:33:00Z</dcterms:created>
  <dcterms:modified xsi:type="dcterms:W3CDTF">2024-05-23T08:33:00Z</dcterms:modified>
</cp:coreProperties>
</file>